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189F7" w14:textId="77777777" w:rsidR="00227A23" w:rsidRPr="004D5FA7" w:rsidRDefault="00227A23" w:rsidP="00227A23">
      <w:pPr>
        <w:jc w:val="center"/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  <w:u w:val="single"/>
        </w:rPr>
        <w:t xml:space="preserve">Catalyse par le cobalt de l’oxydation du sel de </w:t>
      </w:r>
      <w:proofErr w:type="spellStart"/>
      <w:r>
        <w:rPr>
          <w:rFonts w:ascii="LM Roman 10" w:hAnsi="LM Roman 10"/>
          <w:sz w:val="20"/>
          <w:szCs w:val="20"/>
          <w:u w:val="single"/>
        </w:rPr>
        <w:t>seignette</w:t>
      </w:r>
      <w:proofErr w:type="spellEnd"/>
      <w:r>
        <w:rPr>
          <w:rFonts w:ascii="LM Roman 10" w:hAnsi="LM Roman 10"/>
          <w:sz w:val="20"/>
          <w:szCs w:val="20"/>
          <w:u w:val="single"/>
        </w:rPr>
        <w:t xml:space="preserve"> par l’eau oxygénée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bookmarkStart w:id="0" w:name="_GoBack"/>
      <w:bookmarkEnd w:id="0"/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72FFBBF3" w:rsidR="00D60F1D" w:rsidRPr="00001E2A" w:rsidRDefault="00E609B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Chlorure de cobalt (II) </w:t>
      </w:r>
      <w:proofErr w:type="spellStart"/>
      <w:r>
        <w:rPr>
          <w:rFonts w:ascii="LM Roman 10" w:hAnsi="LM Roman 10"/>
          <w:sz w:val="20"/>
          <w:szCs w:val="20"/>
        </w:rPr>
        <w:t>hexahydrate</w:t>
      </w:r>
      <w:proofErr w:type="spellEnd"/>
    </w:p>
    <w:p w14:paraId="10585370" w14:textId="45C32C13" w:rsidR="00001E2A" w:rsidRPr="00D63B9D" w:rsidRDefault="00E609B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d’eau oxygénée à 30 % (environ 10 M)</w:t>
      </w:r>
    </w:p>
    <w:p w14:paraId="6B7EA766" w14:textId="69F45DC2" w:rsidR="00D63B9D" w:rsidRPr="00001E2A" w:rsidRDefault="00D63B9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Tatrate</w:t>
      </w:r>
      <w:proofErr w:type="spellEnd"/>
      <w:r>
        <w:rPr>
          <w:rFonts w:ascii="LM Roman 10" w:hAnsi="LM Roman 10"/>
          <w:sz w:val="20"/>
          <w:szCs w:val="20"/>
        </w:rPr>
        <w:t xml:space="preserve"> double de sodium et de potassium </w:t>
      </w:r>
      <w:proofErr w:type="spellStart"/>
      <w:r>
        <w:rPr>
          <w:rFonts w:ascii="LM Roman 10" w:hAnsi="LM Roman 10"/>
          <w:sz w:val="20"/>
          <w:szCs w:val="20"/>
        </w:rPr>
        <w:t>tétréhydrate</w:t>
      </w:r>
      <w:proofErr w:type="spellEnd"/>
      <w:r>
        <w:rPr>
          <w:rFonts w:ascii="LM Roman 10" w:hAnsi="LM Roman 10"/>
          <w:sz w:val="20"/>
          <w:szCs w:val="20"/>
        </w:rPr>
        <w:t xml:space="preserve"> (Sel de Seignette)</w:t>
      </w:r>
    </w:p>
    <w:p w14:paraId="03FDB60D" w14:textId="505BA9AC" w:rsidR="00001E2A" w:rsidRDefault="00EF651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Eau de Chaux</w:t>
      </w:r>
    </w:p>
    <w:p w14:paraId="4EC83673" w14:textId="677374A6" w:rsidR="00EE1E47" w:rsidRDefault="00A11467" w:rsidP="008A4377">
      <w:pPr>
        <w:rPr>
          <w:rFonts w:ascii="LM Roman 10" w:hAnsi="LM Roman 10"/>
          <w:i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EF6516">
        <w:rPr>
          <w:rFonts w:ascii="LM Roman 10" w:hAnsi="LM Roman 10"/>
          <w:i/>
          <w:sz w:val="20"/>
          <w:szCs w:val="20"/>
        </w:rPr>
        <w:t>Artero</w:t>
      </w:r>
      <w:proofErr w:type="spellEnd"/>
      <w:r w:rsidR="00EF6516">
        <w:rPr>
          <w:rFonts w:ascii="LM Roman 10" w:hAnsi="LM Roman 10"/>
          <w:i/>
          <w:sz w:val="20"/>
          <w:szCs w:val="20"/>
        </w:rPr>
        <w:t xml:space="preserve"> p.</w:t>
      </w:r>
      <w:r w:rsidR="00A404C2">
        <w:rPr>
          <w:rFonts w:ascii="LM Roman 10" w:hAnsi="LM Roman 10"/>
          <w:i/>
          <w:sz w:val="20"/>
          <w:szCs w:val="20"/>
        </w:rPr>
        <w:t>135 JFLM1 p.278</w:t>
      </w:r>
    </w:p>
    <w:p w14:paraId="17ED2D40" w14:textId="1101AB1B" w:rsidR="00EE1E47" w:rsidRDefault="008A4377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</w:t>
      </w:r>
    </w:p>
    <w:p w14:paraId="6DA4F185" w14:textId="65EAA02F" w:rsidR="00EE1E47" w:rsidRDefault="008A4377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une fiole jaugée de 25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dissoudre 1.0g (4.2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>) de CoCl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 xml:space="preserve"> </w:t>
      </w:r>
      <w:proofErr w:type="spellStart"/>
      <w:r>
        <w:rPr>
          <w:rFonts w:ascii="LM Roman 10" w:hAnsi="LM Roman 10"/>
          <w:sz w:val="20"/>
          <w:szCs w:val="20"/>
        </w:rPr>
        <w:t>hexahydrate</w:t>
      </w:r>
      <w:proofErr w:type="spellEnd"/>
      <w:r>
        <w:rPr>
          <w:rFonts w:ascii="LM Roman 10" w:hAnsi="LM Roman 10"/>
          <w:sz w:val="20"/>
          <w:szCs w:val="20"/>
        </w:rPr>
        <w:t xml:space="preserve"> dans l’eau distillée</w:t>
      </w:r>
    </w:p>
    <w:p w14:paraId="7EFA5470" w14:textId="32E0583C" w:rsidR="00001E2A" w:rsidRDefault="008A4377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une fiole jaugée de 100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, 6.0g (21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>) de Sel de Seignette dans l’eau distillée</w:t>
      </w:r>
    </w:p>
    <w:p w14:paraId="1A505C2F" w14:textId="43AD07C0" w:rsidR="00EE1E47" w:rsidRPr="000655ED" w:rsidRDefault="002C78FE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une fiole jaugée de 100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18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(0.18 mol) d’une solution d’eau oxygénée à 30 %, on complète avec de l’eau distillée</w:t>
      </w:r>
    </w:p>
    <w:p w14:paraId="13AA739E" w14:textId="13C01D7B" w:rsidR="00D54CE4" w:rsidRPr="004D5FA7" w:rsidRDefault="000655ED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Lancement de la réaction</w:t>
      </w:r>
      <w:r w:rsidR="00F55C37">
        <w:rPr>
          <w:rFonts w:ascii="LM Roman 10" w:hAnsi="LM Roman 10"/>
          <w:i/>
          <w:sz w:val="20"/>
          <w:szCs w:val="20"/>
        </w:rPr>
        <w:t xml:space="preserve"> (x2)</w:t>
      </w:r>
    </w:p>
    <w:p w14:paraId="39350A92" w14:textId="6069F604" w:rsidR="00001E2A" w:rsidRDefault="00B350A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erlenmeyer rodé de 250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introduire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 w:rsidR="009F1A4B">
        <w:rPr>
          <w:rFonts w:ascii="LM Roman 10" w:hAnsi="LM Roman 10"/>
          <w:sz w:val="20"/>
          <w:szCs w:val="20"/>
        </w:rPr>
        <w:t xml:space="preserve"> (pipette jaugée)</w:t>
      </w:r>
      <w:r>
        <w:rPr>
          <w:rFonts w:ascii="LM Roman 10" w:hAnsi="LM Roman 10"/>
          <w:sz w:val="20"/>
          <w:szCs w:val="20"/>
        </w:rPr>
        <w:t xml:space="preserve"> de la solution de tartrate double et de potassium.</w:t>
      </w:r>
      <w:r w:rsidR="00A91248">
        <w:rPr>
          <w:rFonts w:ascii="LM Roman 10" w:hAnsi="LM Roman 10"/>
          <w:sz w:val="20"/>
          <w:szCs w:val="20"/>
        </w:rPr>
        <w:t xml:space="preserve"> La boucher par un bouchon et par un tube relié à une fiole de garde vide elle-même reliée à une fiole de garde contenant de l’eau de chaux</w:t>
      </w:r>
    </w:p>
    <w:p w14:paraId="6DE64C5B" w14:textId="793A554A" w:rsidR="00A91248" w:rsidRDefault="00A9124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montera le même dispositif mais à la place de l’eau de chaux</w:t>
      </w:r>
      <w:r w:rsidR="006C4A2F">
        <w:rPr>
          <w:rFonts w:ascii="LM Roman 10" w:hAnsi="LM Roman 10"/>
          <w:sz w:val="20"/>
          <w:szCs w:val="20"/>
        </w:rPr>
        <w:t xml:space="preserve"> on met une éprouvette retournée </w:t>
      </w:r>
      <w:r w:rsidR="008E3349">
        <w:rPr>
          <w:rFonts w:ascii="LM Roman 10" w:hAnsi="LM Roman 10"/>
          <w:sz w:val="20"/>
          <w:szCs w:val="20"/>
        </w:rPr>
        <w:t>remplie d’eau dans un cristallisoir remplie d’eau</w:t>
      </w:r>
      <w:r w:rsidR="0043709E">
        <w:rPr>
          <w:rFonts w:ascii="LM Roman 10" w:hAnsi="LM Roman 10"/>
          <w:sz w:val="20"/>
          <w:szCs w:val="20"/>
        </w:rPr>
        <w:t xml:space="preserve"> pour mesurer le volume de gaz dégagé par la réaction</w:t>
      </w:r>
    </w:p>
    <w:p w14:paraId="42E367D1" w14:textId="79C85287" w:rsidR="00001E2A" w:rsidRDefault="00CE06A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Porter cette solution à une température à l’ordre de 65 °C</w:t>
      </w:r>
      <w:r w:rsidR="00CE16BE">
        <w:rPr>
          <w:rFonts w:ascii="LM Roman 10" w:hAnsi="LM Roman 10"/>
          <w:sz w:val="20"/>
          <w:szCs w:val="20"/>
        </w:rPr>
        <w:t xml:space="preserve"> sous agitation.</w:t>
      </w:r>
    </w:p>
    <w:p w14:paraId="2912A288" w14:textId="22C8D4BF" w:rsidR="00001E2A" w:rsidRPr="00EE1E47" w:rsidRDefault="006755C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20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 w:rsidR="004123EC">
        <w:rPr>
          <w:rFonts w:ascii="LM Roman 10" w:hAnsi="LM Roman 10"/>
          <w:sz w:val="20"/>
          <w:szCs w:val="20"/>
        </w:rPr>
        <w:t xml:space="preserve"> (pipette jaugée)</w:t>
      </w:r>
      <w:r>
        <w:rPr>
          <w:rFonts w:ascii="LM Roman 10" w:hAnsi="LM Roman 10"/>
          <w:sz w:val="20"/>
          <w:szCs w:val="20"/>
        </w:rPr>
        <w:t xml:space="preserve"> de la solution d’eau oxygénée dans l’erlenmeyer et il ne se passe rien.</w:t>
      </w:r>
      <w:r w:rsidR="00A91248">
        <w:rPr>
          <w:rFonts w:ascii="LM Roman 10" w:hAnsi="LM Roman 10"/>
          <w:sz w:val="20"/>
          <w:szCs w:val="20"/>
        </w:rPr>
        <w:t xml:space="preserve"> </w:t>
      </w:r>
    </w:p>
    <w:p w14:paraId="59629B4A" w14:textId="19DC2F9C" w:rsidR="00592063" w:rsidRDefault="004123E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5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la solution de chlorure de cobalt II</w:t>
      </w:r>
      <w:r w:rsidR="00A725AB">
        <w:rPr>
          <w:rFonts w:ascii="LM Roman 10" w:hAnsi="LM Roman 10"/>
          <w:sz w:val="20"/>
          <w:szCs w:val="20"/>
        </w:rPr>
        <w:t xml:space="preserve"> (éprouvette)</w:t>
      </w:r>
      <w:r w:rsidR="00931227">
        <w:rPr>
          <w:rFonts w:ascii="LM Roman 10" w:hAnsi="LM Roman 10"/>
          <w:sz w:val="20"/>
          <w:szCs w:val="20"/>
        </w:rPr>
        <w:t>. Et boucher l’</w:t>
      </w:r>
      <w:proofErr w:type="spellStart"/>
      <w:r w:rsidR="00931227">
        <w:rPr>
          <w:rFonts w:ascii="LM Roman 10" w:hAnsi="LM Roman 10"/>
          <w:sz w:val="20"/>
          <w:szCs w:val="20"/>
        </w:rPr>
        <w:t>erlenmyer</w:t>
      </w:r>
      <w:proofErr w:type="spellEnd"/>
      <w:r w:rsidR="00931227">
        <w:rPr>
          <w:rFonts w:ascii="LM Roman 10" w:hAnsi="LM Roman 10"/>
          <w:sz w:val="20"/>
          <w:szCs w:val="20"/>
        </w:rPr>
        <w:t>.</w:t>
      </w:r>
    </w:p>
    <w:p w14:paraId="6F008791" w14:textId="16D4C005" w:rsidR="00B30AF0" w:rsidRPr="00B30AF0" w:rsidRDefault="00564108" w:rsidP="00B30AF0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Quand </w:t>
      </w:r>
      <w:proofErr w:type="spellStart"/>
      <w:r>
        <w:rPr>
          <w:rFonts w:ascii="LM Roman 10" w:hAnsi="LM Roman 10"/>
          <w:sz w:val="20"/>
          <w:szCs w:val="20"/>
        </w:rPr>
        <w:t>ca</w:t>
      </w:r>
      <w:proofErr w:type="spellEnd"/>
      <w:r>
        <w:rPr>
          <w:rFonts w:ascii="LM Roman 10" w:hAnsi="LM Roman 10"/>
          <w:sz w:val="20"/>
          <w:szCs w:val="20"/>
        </w:rPr>
        <w:t xml:space="preserve"> devient vert foncé prélever rapidement un peu du </w:t>
      </w:r>
      <w:proofErr w:type="spellStart"/>
      <w:r>
        <w:rPr>
          <w:rFonts w:ascii="LM Roman 10" w:hAnsi="LM Roman 10"/>
          <w:sz w:val="20"/>
          <w:szCs w:val="20"/>
        </w:rPr>
        <w:t>millieu</w:t>
      </w:r>
      <w:proofErr w:type="spellEnd"/>
      <w:r>
        <w:rPr>
          <w:rFonts w:ascii="LM Roman 10" w:hAnsi="LM Roman 10"/>
          <w:sz w:val="20"/>
          <w:szCs w:val="20"/>
        </w:rPr>
        <w:t xml:space="preserve"> réactionnel et le mettre dans un cuve de </w:t>
      </w:r>
      <w:proofErr w:type="spellStart"/>
      <w:r>
        <w:rPr>
          <w:rFonts w:ascii="LM Roman 10" w:hAnsi="LM Roman 10"/>
          <w:sz w:val="20"/>
          <w:szCs w:val="20"/>
        </w:rPr>
        <w:t>spectro</w:t>
      </w:r>
      <w:proofErr w:type="spellEnd"/>
      <w:r>
        <w:rPr>
          <w:rFonts w:ascii="LM Roman 10" w:hAnsi="LM Roman 10"/>
          <w:sz w:val="20"/>
          <w:szCs w:val="20"/>
        </w:rPr>
        <w:t xml:space="preserve"> UV Vis elle-même plongée dans la glace. (on peut même mettre quelques grains de glace au fond de la cuve).</w:t>
      </w:r>
    </w:p>
    <w:p w14:paraId="610E8751" w14:textId="277C3927" w:rsidR="00B30AF0" w:rsidRDefault="00B30AF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Pour le montage 1 </w:t>
      </w:r>
      <w:proofErr w:type="spellStart"/>
      <w:r>
        <w:rPr>
          <w:rFonts w:ascii="LM Roman 10" w:hAnsi="LM Roman 10"/>
          <w:sz w:val="20"/>
          <w:szCs w:val="20"/>
        </w:rPr>
        <w:t>verifier</w:t>
      </w:r>
      <w:proofErr w:type="spellEnd"/>
      <w:r>
        <w:rPr>
          <w:rFonts w:ascii="LM Roman 10" w:hAnsi="LM Roman 10"/>
          <w:sz w:val="20"/>
          <w:szCs w:val="20"/>
        </w:rPr>
        <w:t xml:space="preserve"> que l’eau de chaux se trouble</w:t>
      </w:r>
    </w:p>
    <w:p w14:paraId="63A949DC" w14:textId="0AAE1944" w:rsidR="00B30AF0" w:rsidRDefault="00B30AF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Pour le montage 2 mesurer la quantité de gaz dégagée par la réaction V = </w:t>
      </w:r>
    </w:p>
    <w:p w14:paraId="540C07DD" w14:textId="77892C36" w:rsidR="00B30AF0" w:rsidRDefault="00B30AF0" w:rsidP="00B30AF0">
      <w:pPr>
        <w:jc w:val="both"/>
        <w:rPr>
          <w:rFonts w:ascii="LM Roman 10" w:hAnsi="LM Roman 10"/>
          <w:sz w:val="20"/>
          <w:szCs w:val="20"/>
        </w:rPr>
      </w:pPr>
    </w:p>
    <w:p w14:paraId="64720C7A" w14:textId="4EB7EE70" w:rsidR="00B30AF0" w:rsidRDefault="00B30AF0" w:rsidP="00B30AF0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Spectroscopie UV-Visible</w:t>
      </w:r>
    </w:p>
    <w:p w14:paraId="01432F9C" w14:textId="3044E38D" w:rsidR="00B30AF0" w:rsidRDefault="00B30AF0" w:rsidP="00B30AF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En faisant le blanc avec de l’eau distillée </w:t>
      </w:r>
      <w:proofErr w:type="gramStart"/>
      <w:r>
        <w:rPr>
          <w:rFonts w:ascii="LM Roman 10" w:hAnsi="LM Roman 10"/>
          <w:sz w:val="20"/>
          <w:szCs w:val="20"/>
        </w:rPr>
        <w:t>enregistrer</w:t>
      </w:r>
      <w:proofErr w:type="gramEnd"/>
      <w:r>
        <w:rPr>
          <w:rFonts w:ascii="LM Roman 10" w:hAnsi="LM Roman 10"/>
          <w:sz w:val="20"/>
          <w:szCs w:val="20"/>
        </w:rPr>
        <w:t xml:space="preserve"> le spectre UV visible entre 400 et 800 nm de la solution de Cobalt II.</w:t>
      </w:r>
    </w:p>
    <w:p w14:paraId="5DDA66E5" w14:textId="71C3F053" w:rsidR="00E73B6B" w:rsidRDefault="00E73B6B" w:rsidP="00B30AF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Effectuer un mélange en proportions 5/50 de la solution de chlorure de cobalt II et de celle de tartrate pour aussi en effectuer le spectre UV Visible</w:t>
      </w:r>
    </w:p>
    <w:p w14:paraId="04E79665" w14:textId="20909B6D" w:rsidR="00E73B6B" w:rsidRPr="00B30AF0" w:rsidRDefault="00E73B6B" w:rsidP="00B30AF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 le spectre UV visible de la solution verte obtenue lors de la trempe.</w:t>
      </w:r>
    </w:p>
    <w:p w14:paraId="5885A058" w14:textId="77777777" w:rsidR="00B30AF0" w:rsidRPr="00B30AF0" w:rsidRDefault="00B30AF0" w:rsidP="00B30AF0">
      <w:pPr>
        <w:jc w:val="both"/>
        <w:rPr>
          <w:rFonts w:ascii="LM Roman 10" w:hAnsi="LM Roman 10"/>
          <w:sz w:val="20"/>
          <w:szCs w:val="20"/>
        </w:rPr>
      </w:pPr>
    </w:p>
    <w:sectPr w:rsidR="00B30AF0" w:rsidRPr="00B30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937D2"/>
    <w:multiLevelType w:val="hybridMultilevel"/>
    <w:tmpl w:val="85D6CF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655ED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27A23"/>
    <w:rsid w:val="00231B7B"/>
    <w:rsid w:val="00242112"/>
    <w:rsid w:val="00245857"/>
    <w:rsid w:val="00263004"/>
    <w:rsid w:val="002723A3"/>
    <w:rsid w:val="002B337C"/>
    <w:rsid w:val="002C692A"/>
    <w:rsid w:val="002C78FE"/>
    <w:rsid w:val="003332BA"/>
    <w:rsid w:val="00360E2B"/>
    <w:rsid w:val="0038466A"/>
    <w:rsid w:val="003B08AB"/>
    <w:rsid w:val="004123EC"/>
    <w:rsid w:val="00414DCD"/>
    <w:rsid w:val="004224AE"/>
    <w:rsid w:val="0043709E"/>
    <w:rsid w:val="00483A10"/>
    <w:rsid w:val="0048661F"/>
    <w:rsid w:val="004D07EE"/>
    <w:rsid w:val="004D5FA7"/>
    <w:rsid w:val="00533241"/>
    <w:rsid w:val="00564108"/>
    <w:rsid w:val="00592063"/>
    <w:rsid w:val="005A75CC"/>
    <w:rsid w:val="00620BAD"/>
    <w:rsid w:val="006506F9"/>
    <w:rsid w:val="00651704"/>
    <w:rsid w:val="006755C4"/>
    <w:rsid w:val="006C4A2F"/>
    <w:rsid w:val="006E0F8C"/>
    <w:rsid w:val="0075226B"/>
    <w:rsid w:val="007C46E4"/>
    <w:rsid w:val="007C6D9E"/>
    <w:rsid w:val="007D3728"/>
    <w:rsid w:val="00895839"/>
    <w:rsid w:val="008A4377"/>
    <w:rsid w:val="008E3349"/>
    <w:rsid w:val="00916F5D"/>
    <w:rsid w:val="00931227"/>
    <w:rsid w:val="0095447B"/>
    <w:rsid w:val="0096202D"/>
    <w:rsid w:val="00985180"/>
    <w:rsid w:val="009A5A51"/>
    <w:rsid w:val="009E7CF3"/>
    <w:rsid w:val="009F1A4B"/>
    <w:rsid w:val="00A11467"/>
    <w:rsid w:val="00A24D88"/>
    <w:rsid w:val="00A404C2"/>
    <w:rsid w:val="00A725AB"/>
    <w:rsid w:val="00A83AE6"/>
    <w:rsid w:val="00A8598C"/>
    <w:rsid w:val="00A91248"/>
    <w:rsid w:val="00AA391A"/>
    <w:rsid w:val="00AA4595"/>
    <w:rsid w:val="00AA5651"/>
    <w:rsid w:val="00AF6441"/>
    <w:rsid w:val="00B30AF0"/>
    <w:rsid w:val="00B350A4"/>
    <w:rsid w:val="00B353AF"/>
    <w:rsid w:val="00B61158"/>
    <w:rsid w:val="00BA6E6C"/>
    <w:rsid w:val="00BC0669"/>
    <w:rsid w:val="00CE06A5"/>
    <w:rsid w:val="00CE16BE"/>
    <w:rsid w:val="00D24452"/>
    <w:rsid w:val="00D54CE4"/>
    <w:rsid w:val="00D60F1D"/>
    <w:rsid w:val="00D63B9D"/>
    <w:rsid w:val="00D85A5B"/>
    <w:rsid w:val="00E576EB"/>
    <w:rsid w:val="00E609B9"/>
    <w:rsid w:val="00E73B6B"/>
    <w:rsid w:val="00E87376"/>
    <w:rsid w:val="00EA67D2"/>
    <w:rsid w:val="00EE1E47"/>
    <w:rsid w:val="00EF13FD"/>
    <w:rsid w:val="00EF6516"/>
    <w:rsid w:val="00EF653D"/>
    <w:rsid w:val="00F102AC"/>
    <w:rsid w:val="00F16DE8"/>
    <w:rsid w:val="00F3583D"/>
    <w:rsid w:val="00F520B1"/>
    <w:rsid w:val="00F531B5"/>
    <w:rsid w:val="00F55C37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96</cp:revision>
  <dcterms:created xsi:type="dcterms:W3CDTF">2018-10-27T17:10:00Z</dcterms:created>
  <dcterms:modified xsi:type="dcterms:W3CDTF">2019-06-02T09:44:00Z</dcterms:modified>
</cp:coreProperties>
</file>